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8277B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0ADA4EB" w14:textId="209C83F2" w:rsidR="004C2DD2" w:rsidRPr="00E77D69" w:rsidRDefault="00363F81" w:rsidP="004C2DD2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4C2DD2" w:rsidRPr="004C2DD2">
        <w:rPr>
          <w:rFonts w:asciiTheme="minorHAnsi" w:hAnsiTheme="minorHAnsi" w:cstheme="minorHAnsi"/>
          <w:iCs/>
          <w:sz w:val="24"/>
          <w:szCs w:val="24"/>
        </w:rPr>
        <w:t>0232.5.LOG.C.KIPNT</w:t>
      </w:r>
    </w:p>
    <w:p w14:paraId="74E61F75" w14:textId="77777777" w:rsidR="007D7844" w:rsidRDefault="007D7844" w:rsidP="007D784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</w:t>
      </w:r>
      <w:r w:rsidR="004838B3" w:rsidRPr="007D7844">
        <w:rPr>
          <w:rFonts w:asciiTheme="minorHAnsi" w:hAnsiTheme="minorHAnsi" w:cstheme="minorHAnsi"/>
          <w:b/>
          <w:iCs/>
          <w:sz w:val="24"/>
          <w:szCs w:val="24"/>
        </w:rPr>
        <w:t xml:space="preserve">Nazwa przedmiotu </w:t>
      </w:r>
      <w:bookmarkStart w:id="0" w:name="_Hlk210305669"/>
      <w:r w:rsidR="004838B3" w:rsidRPr="007D7844">
        <w:rPr>
          <w:rFonts w:asciiTheme="minorHAnsi" w:hAnsiTheme="minorHAnsi" w:cstheme="minorHAnsi"/>
          <w:b/>
          <w:iCs/>
          <w:sz w:val="24"/>
          <w:szCs w:val="24"/>
        </w:rPr>
        <w:t xml:space="preserve">(zajęć) </w:t>
      </w:r>
      <w:bookmarkEnd w:id="0"/>
      <w:r w:rsidR="004838B3" w:rsidRPr="007D7844">
        <w:rPr>
          <w:rFonts w:asciiTheme="minorHAnsi" w:hAnsiTheme="minorHAnsi" w:cstheme="minorHAnsi"/>
          <w:b/>
          <w:iCs/>
          <w:sz w:val="24"/>
          <w:szCs w:val="24"/>
        </w:rPr>
        <w:t>w języku polskim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 xml:space="preserve">: </w:t>
      </w:r>
      <w:r w:rsidRPr="007D7844">
        <w:rPr>
          <w:rFonts w:asciiTheme="minorHAnsi" w:hAnsiTheme="minorHAnsi" w:cstheme="minorHAnsi"/>
          <w:b/>
          <w:sz w:val="24"/>
          <w:szCs w:val="24"/>
        </w:rPr>
        <w:t>Komunikacja interpersonalna w pracy nauczyciela</w:t>
      </w:r>
    </w:p>
    <w:p w14:paraId="3B51BB26" w14:textId="77777777" w:rsidR="007D7844" w:rsidRPr="007D7844" w:rsidRDefault="00FB5C85" w:rsidP="007D784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</w:t>
      </w:r>
      <w:r w:rsidR="007D7844" w:rsidRPr="007D7844">
        <w:rPr>
          <w:rFonts w:asciiTheme="minorHAnsi" w:hAnsiTheme="minorHAnsi" w:cstheme="minorHAnsi"/>
          <w:b/>
          <w:sz w:val="24"/>
          <w:szCs w:val="24"/>
        </w:rPr>
        <w:t xml:space="preserve"> i</w:t>
      </w:r>
      <w:r w:rsidR="007D7844" w:rsidRPr="007D7844">
        <w:rPr>
          <w:rFonts w:asciiTheme="minorHAnsi" w:hAnsiTheme="minorHAnsi" w:cstheme="minorHAnsi"/>
          <w:b/>
          <w:color w:val="00B050"/>
          <w:sz w:val="24"/>
          <w:szCs w:val="24"/>
        </w:rPr>
        <w:t xml:space="preserve"> </w:t>
      </w:r>
      <w:r w:rsidR="007D7844" w:rsidRPr="007D7844">
        <w:rPr>
          <w:rFonts w:asciiTheme="minorHAnsi" w:hAnsiTheme="minorHAnsi" w:cstheme="minorHAnsi"/>
          <w:b/>
          <w:sz w:val="24"/>
          <w:szCs w:val="24"/>
        </w:rPr>
        <w:t>terapeuty</w:t>
      </w:r>
    </w:p>
    <w:p w14:paraId="49856D28" w14:textId="77777777" w:rsidR="00FB5C85" w:rsidRDefault="001430F4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7D7844">
        <w:rPr>
          <w:rFonts w:asciiTheme="minorHAnsi" w:hAnsiTheme="minorHAnsi" w:cstheme="minorHAnsi"/>
          <w:iCs/>
          <w:sz w:val="24"/>
          <w:szCs w:val="24"/>
        </w:rPr>
        <w:t>N</w:t>
      </w:r>
      <w:r w:rsidR="004838B3" w:rsidRPr="007D7844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="001D18A7" w:rsidRPr="007D7844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B29C6" w:rsidRPr="007D7844">
        <w:rPr>
          <w:rFonts w:asciiTheme="minorHAnsi" w:hAnsiTheme="minorHAnsi" w:cstheme="minorHAnsi"/>
          <w:sz w:val="24"/>
          <w:szCs w:val="24"/>
        </w:rPr>
        <w:t xml:space="preserve"> </w:t>
      </w:r>
      <w:r w:rsidR="007D7844" w:rsidRPr="007D7844">
        <w:rPr>
          <w:rFonts w:asciiTheme="minorHAnsi" w:hAnsiTheme="minorHAnsi" w:cstheme="minorHAnsi"/>
          <w:sz w:val="24"/>
          <w:szCs w:val="24"/>
        </w:rPr>
        <w:t xml:space="preserve">Interpersonal communication at the teacher’s </w:t>
      </w:r>
    </w:p>
    <w:p w14:paraId="1EB974E5" w14:textId="77777777" w:rsidR="004838B3" w:rsidRPr="00E635D6" w:rsidRDefault="00FB5C85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  <w:lang w:val="en-GB"/>
        </w:rPr>
      </w:pPr>
      <w:r w:rsidRPr="0019104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</w:t>
      </w:r>
      <w:r w:rsidR="007D7844" w:rsidRPr="00191041">
        <w:rPr>
          <w:rFonts w:asciiTheme="minorHAnsi" w:hAnsiTheme="minorHAnsi" w:cstheme="minorHAnsi"/>
          <w:sz w:val="24"/>
          <w:szCs w:val="24"/>
        </w:rPr>
        <w:t xml:space="preserve">     </w:t>
      </w:r>
      <w:r w:rsidR="007D7844" w:rsidRPr="00E635D6">
        <w:rPr>
          <w:rFonts w:asciiTheme="minorHAnsi" w:hAnsiTheme="minorHAnsi" w:cstheme="minorHAnsi"/>
          <w:sz w:val="24"/>
          <w:szCs w:val="24"/>
          <w:lang w:val="en-GB"/>
        </w:rPr>
        <w:t>practice</w:t>
      </w:r>
      <w:r w:rsidR="00E635D6">
        <w:rPr>
          <w:rFonts w:asciiTheme="minorHAnsi" w:hAnsiTheme="minorHAnsi" w:cstheme="minorHAnsi"/>
          <w:sz w:val="24"/>
          <w:szCs w:val="24"/>
          <w:lang w:val="en-GB"/>
        </w:rPr>
        <w:t xml:space="preserve">in </w:t>
      </w:r>
      <w:r w:rsidR="00E635D6" w:rsidRPr="00E635D6">
        <w:rPr>
          <w:rFonts w:asciiTheme="minorHAnsi" w:hAnsiTheme="minorHAnsi" w:cstheme="minorHAnsi"/>
          <w:sz w:val="24"/>
          <w:szCs w:val="24"/>
          <w:lang w:val="en-GB"/>
        </w:rPr>
        <w:t xml:space="preserve"> and therapist</w:t>
      </w:r>
    </w:p>
    <w:p w14:paraId="4BC6351B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4D3EA099" w14:textId="77777777" w:rsidTr="004C2D66">
        <w:trPr>
          <w:trHeight w:val="282"/>
          <w:jc w:val="center"/>
        </w:trPr>
        <w:tc>
          <w:tcPr>
            <w:tcW w:w="4742" w:type="dxa"/>
          </w:tcPr>
          <w:p w14:paraId="0DF02454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0AE63FC" w14:textId="77777777" w:rsidR="000746C5" w:rsidRPr="00A93B1B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93B1B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7838A96" w14:textId="77777777" w:rsidTr="004C2D66">
        <w:trPr>
          <w:trHeight w:val="285"/>
          <w:jc w:val="center"/>
        </w:trPr>
        <w:tc>
          <w:tcPr>
            <w:tcW w:w="4742" w:type="dxa"/>
          </w:tcPr>
          <w:p w14:paraId="76A3F68E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0B3691C9" w14:textId="77777777" w:rsidR="000746C5" w:rsidRPr="00E77D69" w:rsidRDefault="0019104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</w:t>
            </w:r>
          </w:p>
        </w:tc>
      </w:tr>
      <w:tr w:rsidR="00E77D69" w:rsidRPr="00E77D69" w14:paraId="69254F16" w14:textId="77777777" w:rsidTr="004C2D66">
        <w:trPr>
          <w:trHeight w:val="285"/>
          <w:jc w:val="center"/>
        </w:trPr>
        <w:tc>
          <w:tcPr>
            <w:tcW w:w="4742" w:type="dxa"/>
          </w:tcPr>
          <w:p w14:paraId="1C6869AC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6CAAA268" w14:textId="77777777" w:rsidR="00AB3480" w:rsidRPr="00E77D69" w:rsidRDefault="0019104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jednolite magisterskie</w:t>
            </w:r>
          </w:p>
        </w:tc>
      </w:tr>
      <w:tr w:rsidR="00E77D69" w:rsidRPr="00E77D69" w14:paraId="183BC283" w14:textId="77777777" w:rsidTr="004C2D66">
        <w:trPr>
          <w:trHeight w:val="285"/>
          <w:jc w:val="center"/>
        </w:trPr>
        <w:tc>
          <w:tcPr>
            <w:tcW w:w="4742" w:type="dxa"/>
          </w:tcPr>
          <w:p w14:paraId="575800FE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62AEFBB" w14:textId="77777777" w:rsidR="000746C5" w:rsidRPr="00E77D69" w:rsidRDefault="0019104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</w:p>
        </w:tc>
      </w:tr>
      <w:tr w:rsidR="00E77D69" w:rsidRPr="00E77D69" w14:paraId="48CE340C" w14:textId="77777777" w:rsidTr="004C2D66">
        <w:trPr>
          <w:trHeight w:val="282"/>
          <w:jc w:val="center"/>
        </w:trPr>
        <w:tc>
          <w:tcPr>
            <w:tcW w:w="4742" w:type="dxa"/>
          </w:tcPr>
          <w:p w14:paraId="47A1CC71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252CF560" w14:textId="77777777" w:rsidR="000746C5" w:rsidRPr="00E77D69" w:rsidRDefault="0019104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7D7844">
              <w:rPr>
                <w:rFonts w:asciiTheme="minorHAnsi" w:hAnsiTheme="minorHAnsi" w:cstheme="minorHAnsi"/>
                <w:iCs/>
                <w:sz w:val="21"/>
                <w:szCs w:val="21"/>
              </w:rPr>
              <w:t>rof.dr hab. Piotr Zbróg</w:t>
            </w:r>
          </w:p>
        </w:tc>
      </w:tr>
      <w:tr w:rsidR="00E77D69" w:rsidRPr="00E77D69" w14:paraId="2ACBFE05" w14:textId="77777777" w:rsidTr="004C2D66">
        <w:trPr>
          <w:trHeight w:val="285"/>
          <w:jc w:val="center"/>
        </w:trPr>
        <w:tc>
          <w:tcPr>
            <w:tcW w:w="4742" w:type="dxa"/>
          </w:tcPr>
          <w:p w14:paraId="29AF97D6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5060C0A9" w14:textId="77777777" w:rsidR="001373A5" w:rsidRPr="00E77D69" w:rsidRDefault="007D784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zbrog</w:t>
            </w:r>
            <w:r w:rsidR="001430F4">
              <w:rPr>
                <w:rFonts w:asciiTheme="minorHAnsi" w:hAnsiTheme="minorHAnsi" w:cstheme="minorHAnsi"/>
                <w:sz w:val="21"/>
                <w:szCs w:val="21"/>
              </w:rPr>
              <w:t>@ujk.edu.pl</w:t>
            </w:r>
          </w:p>
        </w:tc>
      </w:tr>
    </w:tbl>
    <w:p w14:paraId="6EDCCB7F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4F837335" w14:textId="77777777" w:rsidTr="00363F81">
        <w:trPr>
          <w:trHeight w:val="285"/>
          <w:jc w:val="center"/>
        </w:trPr>
        <w:tc>
          <w:tcPr>
            <w:tcW w:w="3467" w:type="dxa"/>
          </w:tcPr>
          <w:p w14:paraId="2777C47E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38B9EB44" w14:textId="77777777" w:rsidR="000746C5" w:rsidRPr="00E77D69" w:rsidRDefault="0019104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14:paraId="39384D79" w14:textId="77777777" w:rsidTr="00363F81">
        <w:trPr>
          <w:trHeight w:val="282"/>
          <w:jc w:val="center"/>
        </w:trPr>
        <w:tc>
          <w:tcPr>
            <w:tcW w:w="3467" w:type="dxa"/>
          </w:tcPr>
          <w:p w14:paraId="00E79A7D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501E65E8" w14:textId="77777777" w:rsidR="000746C5" w:rsidRPr="007D7844" w:rsidRDefault="00191041" w:rsidP="007D78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</w:t>
            </w:r>
            <w:r w:rsidR="007D7844" w:rsidRPr="007D7844">
              <w:rPr>
                <w:rFonts w:asciiTheme="minorHAnsi" w:hAnsiTheme="minorHAnsi" w:cstheme="minorHAnsi"/>
                <w:sz w:val="21"/>
                <w:szCs w:val="21"/>
              </w:rPr>
              <w:t>kończenie zajęć z zakresu komunikacji i jej zakłóceń</w:t>
            </w:r>
          </w:p>
        </w:tc>
      </w:tr>
    </w:tbl>
    <w:p w14:paraId="4000F83E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414BCCEA" w14:textId="77777777" w:rsidTr="00402BCD">
        <w:trPr>
          <w:trHeight w:val="285"/>
          <w:jc w:val="center"/>
        </w:trPr>
        <w:tc>
          <w:tcPr>
            <w:tcW w:w="3466" w:type="dxa"/>
          </w:tcPr>
          <w:p w14:paraId="004041D6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3C2A6404" w14:textId="77777777" w:rsidR="000746C5" w:rsidRPr="00E77D69" w:rsidRDefault="00191041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wiczenia</w:t>
            </w:r>
          </w:p>
        </w:tc>
      </w:tr>
      <w:tr w:rsidR="00E77D69" w:rsidRPr="00E77D69" w14:paraId="4356A248" w14:textId="77777777" w:rsidTr="00402BCD">
        <w:trPr>
          <w:trHeight w:val="282"/>
          <w:jc w:val="center"/>
        </w:trPr>
        <w:tc>
          <w:tcPr>
            <w:tcW w:w="3466" w:type="dxa"/>
          </w:tcPr>
          <w:p w14:paraId="1400FE9C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053452BC" w14:textId="77777777" w:rsidR="000746C5" w:rsidRPr="00E77D69" w:rsidRDefault="0019104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7D784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ajęcia 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 </w:t>
            </w:r>
            <w:r w:rsidR="007D7844">
              <w:rPr>
                <w:rFonts w:asciiTheme="minorHAnsi" w:hAnsiTheme="minorHAnsi" w:cstheme="minorHAnsi"/>
                <w:iCs/>
                <w:sz w:val="21"/>
                <w:szCs w:val="21"/>
              </w:rPr>
              <w:t>pomieszczeniach dydaktycznych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UJK</w:t>
            </w:r>
          </w:p>
        </w:tc>
      </w:tr>
      <w:tr w:rsidR="00E77D69" w:rsidRPr="00E77D69" w14:paraId="47E3E844" w14:textId="77777777" w:rsidTr="00402BCD">
        <w:trPr>
          <w:trHeight w:val="285"/>
          <w:jc w:val="center"/>
        </w:trPr>
        <w:tc>
          <w:tcPr>
            <w:tcW w:w="3466" w:type="dxa"/>
          </w:tcPr>
          <w:p w14:paraId="6D9C6F88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256FAA45" w14:textId="77777777" w:rsidR="000746C5" w:rsidRPr="00E77D69" w:rsidRDefault="007D7844" w:rsidP="007D784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 ćwiczenia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–zaliczenie z oceną</w:t>
            </w:r>
          </w:p>
        </w:tc>
      </w:tr>
      <w:tr w:rsidR="00E77D69" w:rsidRPr="00E77D69" w14:paraId="1449BD57" w14:textId="77777777" w:rsidTr="00402BCD">
        <w:trPr>
          <w:trHeight w:val="282"/>
          <w:jc w:val="center"/>
        </w:trPr>
        <w:tc>
          <w:tcPr>
            <w:tcW w:w="3466" w:type="dxa"/>
          </w:tcPr>
          <w:p w14:paraId="0D525252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A2CD08F" w14:textId="77777777" w:rsidR="008B29C6" w:rsidRPr="00E77D69" w:rsidRDefault="0019104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</w:t>
            </w:r>
            <w:r w:rsidR="007D7844">
              <w:rPr>
                <w:rFonts w:asciiTheme="minorHAnsi" w:hAnsiTheme="minorHAnsi" w:cstheme="minorHAnsi"/>
                <w:iCs/>
                <w:sz w:val="21"/>
                <w:szCs w:val="21"/>
              </w:rPr>
              <w:t>yskusja, pokaz multimedialny, metody aktywizujące</w:t>
            </w:r>
          </w:p>
        </w:tc>
      </w:tr>
      <w:tr w:rsidR="00E77D69" w:rsidRPr="00E77D69" w14:paraId="02B24474" w14:textId="77777777" w:rsidTr="00402BCD">
        <w:trPr>
          <w:trHeight w:val="285"/>
          <w:jc w:val="center"/>
        </w:trPr>
        <w:tc>
          <w:tcPr>
            <w:tcW w:w="3466" w:type="dxa"/>
          </w:tcPr>
          <w:p w14:paraId="6BF17FB4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ABD1913" w14:textId="77777777" w:rsidR="007D7844" w:rsidRPr="007D7844" w:rsidRDefault="008B29C6" w:rsidP="007D7844">
            <w:pPr>
              <w:shd w:val="clear" w:color="auto" w:fill="FFFFFF"/>
              <w:outlineLv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7D784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7D7844" w:rsidRPr="007D7844">
              <w:rPr>
                <w:rFonts w:asciiTheme="minorHAnsi" w:hAnsiTheme="minorHAnsi" w:cstheme="minorHAnsi"/>
                <w:sz w:val="21"/>
                <w:szCs w:val="21"/>
              </w:rPr>
              <w:t xml:space="preserve">1. Mc Kay M., Davis M., Fanning P., </w:t>
            </w:r>
            <w:r w:rsidR="007D7844" w:rsidRPr="007D7844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Sztuka skutecznego porozumiewania się, </w:t>
            </w:r>
            <w:r w:rsidR="007D7844" w:rsidRPr="007D7844">
              <w:rPr>
                <w:rFonts w:asciiTheme="minorHAnsi" w:hAnsiTheme="minorHAnsi" w:cstheme="minorHAnsi"/>
                <w:sz w:val="21"/>
                <w:szCs w:val="21"/>
              </w:rPr>
              <w:t>GWP, Warszawa 2011.</w:t>
            </w:r>
          </w:p>
          <w:p w14:paraId="3377AAF8" w14:textId="77777777" w:rsidR="007D7844" w:rsidRPr="007D7844" w:rsidRDefault="007D7844" w:rsidP="007D7844">
            <w:pPr>
              <w:shd w:val="clear" w:color="auto" w:fill="FFFFFF"/>
              <w:outlineLv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7D7844">
              <w:rPr>
                <w:rFonts w:asciiTheme="minorHAnsi" w:hAnsiTheme="minorHAnsi" w:cstheme="minorHAnsi"/>
                <w:sz w:val="21"/>
                <w:szCs w:val="21"/>
              </w:rPr>
              <w:t xml:space="preserve">2. M. Rosenberg, </w:t>
            </w:r>
            <w:r w:rsidRPr="007D7844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Porozumienia bez przemocy: o języku życia</w:t>
            </w:r>
            <w:r w:rsidRPr="007D7844">
              <w:rPr>
                <w:rFonts w:asciiTheme="minorHAnsi" w:hAnsiTheme="minorHAnsi" w:cstheme="minorHAnsi"/>
                <w:sz w:val="21"/>
                <w:szCs w:val="21"/>
              </w:rPr>
              <w:t>, wyd. 3., Warszawa 2020.</w:t>
            </w:r>
          </w:p>
          <w:p w14:paraId="10E6C75C" w14:textId="77777777" w:rsidR="007D7844" w:rsidRPr="007D7844" w:rsidRDefault="007D7844" w:rsidP="007D784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7D7844">
              <w:rPr>
                <w:rFonts w:asciiTheme="minorHAnsi" w:hAnsiTheme="minorHAnsi" w:cstheme="minorHAnsi"/>
                <w:sz w:val="21"/>
                <w:szCs w:val="21"/>
              </w:rPr>
              <w:t>3. Filiciak M., Ptaszek</w:t>
            </w:r>
            <w:r w:rsidRPr="007D7844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 </w:t>
            </w:r>
            <w:r w:rsidRPr="007D7844">
              <w:rPr>
                <w:rFonts w:asciiTheme="minorHAnsi" w:hAnsiTheme="minorHAnsi" w:cstheme="minorHAnsi"/>
                <w:sz w:val="21"/>
                <w:szCs w:val="21"/>
              </w:rPr>
              <w:t xml:space="preserve">G., </w:t>
            </w:r>
            <w:r w:rsidRPr="007D7844">
              <w:rPr>
                <w:rFonts w:asciiTheme="minorHAnsi" w:hAnsiTheme="minorHAnsi" w:cstheme="minorHAnsi"/>
                <w:i/>
                <w:sz w:val="21"/>
                <w:szCs w:val="21"/>
              </w:rPr>
              <w:t>Komunikowanie (się) w mediach elektronicznych. Język, edukacja, semiotyka</w:t>
            </w:r>
            <w:r w:rsidRPr="007D7844">
              <w:rPr>
                <w:rFonts w:asciiTheme="minorHAnsi" w:hAnsiTheme="minorHAnsi" w:cstheme="minorHAnsi"/>
                <w:sz w:val="21"/>
                <w:szCs w:val="21"/>
              </w:rPr>
              <w:t xml:space="preserve"> (red.), Warszawa 2009.</w:t>
            </w:r>
          </w:p>
          <w:p w14:paraId="007AD10B" w14:textId="77777777" w:rsidR="00566B57" w:rsidRPr="007D7844" w:rsidRDefault="00566B57" w:rsidP="007D784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A1520" w:rsidRPr="00E77D69" w14:paraId="5AAA316A" w14:textId="77777777" w:rsidTr="00402BCD">
        <w:trPr>
          <w:trHeight w:val="285"/>
          <w:jc w:val="center"/>
        </w:trPr>
        <w:tc>
          <w:tcPr>
            <w:tcW w:w="3466" w:type="dxa"/>
          </w:tcPr>
          <w:p w14:paraId="0BF8C520" w14:textId="77777777" w:rsidR="008A1520" w:rsidRPr="00E77D69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61AF1754" w14:textId="77777777" w:rsidR="007D7844" w:rsidRPr="007D7844" w:rsidRDefault="007D7844" w:rsidP="007D7844">
            <w:pPr>
              <w:adjustRightInd w:val="0"/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7D784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1.Faber A., Mazlish E., </w:t>
            </w:r>
            <w:r w:rsidRPr="007D7844">
              <w:rPr>
                <w:rFonts w:asciiTheme="minorHAnsi" w:hAnsiTheme="minorHAnsi" w:cstheme="minorHAnsi"/>
                <w:i/>
                <w:sz w:val="21"/>
                <w:szCs w:val="21"/>
                <w:lang w:eastAsia="en-US"/>
              </w:rPr>
              <w:t>Jak mówi</w:t>
            </w:r>
            <w:r w:rsidRPr="007D7844">
              <w:rPr>
                <w:rFonts w:asciiTheme="minorHAnsi" w:eastAsia="TimesNewRoman" w:hAnsiTheme="minorHAnsi" w:cstheme="minorHAnsi"/>
                <w:i/>
                <w:sz w:val="21"/>
                <w:szCs w:val="21"/>
                <w:lang w:eastAsia="en-US"/>
              </w:rPr>
              <w:t>ć</w:t>
            </w:r>
            <w:r w:rsidRPr="007D7844">
              <w:rPr>
                <w:rFonts w:asciiTheme="minorHAnsi" w:hAnsiTheme="minorHAnsi" w:cstheme="minorHAnsi"/>
                <w:i/>
                <w:sz w:val="21"/>
                <w:szCs w:val="21"/>
                <w:lang w:eastAsia="en-US"/>
              </w:rPr>
              <w:t xml:space="preserve">, </w:t>
            </w:r>
            <w:r w:rsidRPr="007D7844">
              <w:rPr>
                <w:rFonts w:asciiTheme="minorHAnsi" w:eastAsia="TimesNewRoman" w:hAnsiTheme="minorHAnsi" w:cstheme="minorHAnsi"/>
                <w:i/>
                <w:sz w:val="21"/>
                <w:szCs w:val="21"/>
                <w:lang w:eastAsia="en-US"/>
              </w:rPr>
              <w:t>ż</w:t>
            </w:r>
            <w:r w:rsidRPr="007D7844">
              <w:rPr>
                <w:rFonts w:asciiTheme="minorHAnsi" w:hAnsiTheme="minorHAnsi" w:cstheme="minorHAnsi"/>
                <w:i/>
                <w:sz w:val="21"/>
                <w:szCs w:val="21"/>
                <w:lang w:eastAsia="en-US"/>
              </w:rPr>
              <w:t>eby dzieci nas słuchały. Jak słucha</w:t>
            </w:r>
            <w:r w:rsidRPr="007D7844">
              <w:rPr>
                <w:rFonts w:asciiTheme="minorHAnsi" w:eastAsia="TimesNewRoman" w:hAnsiTheme="minorHAnsi" w:cstheme="minorHAnsi"/>
                <w:i/>
                <w:sz w:val="21"/>
                <w:szCs w:val="21"/>
                <w:lang w:eastAsia="en-US"/>
              </w:rPr>
              <w:t>ć</w:t>
            </w:r>
            <w:r w:rsidRPr="007D7844">
              <w:rPr>
                <w:rFonts w:asciiTheme="minorHAnsi" w:hAnsiTheme="minorHAnsi" w:cstheme="minorHAnsi"/>
                <w:i/>
                <w:sz w:val="21"/>
                <w:szCs w:val="21"/>
                <w:lang w:eastAsia="en-US"/>
              </w:rPr>
              <w:t xml:space="preserve">, </w:t>
            </w:r>
            <w:r w:rsidRPr="007D7844">
              <w:rPr>
                <w:rFonts w:asciiTheme="minorHAnsi" w:eastAsia="TimesNewRoman" w:hAnsiTheme="minorHAnsi" w:cstheme="minorHAnsi"/>
                <w:i/>
                <w:sz w:val="21"/>
                <w:szCs w:val="21"/>
                <w:lang w:eastAsia="en-US"/>
              </w:rPr>
              <w:t>ż</w:t>
            </w:r>
            <w:r w:rsidRPr="007D7844">
              <w:rPr>
                <w:rFonts w:asciiTheme="minorHAnsi" w:hAnsiTheme="minorHAnsi" w:cstheme="minorHAnsi"/>
                <w:i/>
                <w:sz w:val="21"/>
                <w:szCs w:val="21"/>
                <w:lang w:eastAsia="en-US"/>
              </w:rPr>
              <w:t>eby dzieci do nas mówiły</w:t>
            </w:r>
            <w:r w:rsidRPr="007D784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, Media Rodzina, Pozna</w:t>
            </w:r>
            <w:r w:rsidRPr="007D7844">
              <w:rPr>
                <w:rFonts w:asciiTheme="minorHAnsi" w:eastAsia="TimesNewRoman" w:hAnsiTheme="minorHAnsi" w:cstheme="minorHAnsi"/>
                <w:sz w:val="21"/>
                <w:szCs w:val="21"/>
                <w:lang w:eastAsia="en-US"/>
              </w:rPr>
              <w:t xml:space="preserve">ń </w:t>
            </w:r>
            <w:r w:rsidRPr="007D784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1993.</w:t>
            </w:r>
          </w:p>
          <w:p w14:paraId="151ED3A6" w14:textId="77777777" w:rsidR="008A1520" w:rsidRPr="007D7844" w:rsidRDefault="007D7844" w:rsidP="007D784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7D784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2.</w:t>
            </w:r>
            <w:r w:rsidRPr="007D7844">
              <w:rPr>
                <w:rFonts w:asciiTheme="minorHAnsi" w:hAnsiTheme="minorHAnsi" w:cstheme="minorHAnsi"/>
                <w:i/>
                <w:iCs/>
                <w:sz w:val="21"/>
                <w:szCs w:val="21"/>
                <w:lang w:eastAsia="en-US"/>
              </w:rPr>
              <w:t xml:space="preserve"> Porozumienie w szkole. Podręcznik dla nauczyciela</w:t>
            </w:r>
            <w:r w:rsidRPr="007D784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(praca zbiorowa), Warszawa 2023 (online).</w:t>
            </w:r>
          </w:p>
        </w:tc>
      </w:tr>
    </w:tbl>
    <w:p w14:paraId="4E368C7E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1DB8A793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50017829" w14:textId="77777777" w:rsidR="00A93B1B" w:rsidRDefault="00A93B1B" w:rsidP="00A93B1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</w:t>
      </w:r>
      <w:r w:rsidR="003E0703" w:rsidRPr="00A93B1B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A1520" w:rsidRPr="00A93B1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F51165" w:rsidRPr="00A93B1B">
        <w:rPr>
          <w:rFonts w:asciiTheme="minorHAnsi" w:hAnsiTheme="minorHAnsi" w:cstheme="minorHAnsi"/>
          <w:sz w:val="24"/>
          <w:szCs w:val="24"/>
        </w:rPr>
        <w:t>Zapoznanie z podstawowymi zasadami komunikacji interpersonalnej w warunkach współczesnej</w:t>
      </w:r>
    </w:p>
    <w:p w14:paraId="636B9ADA" w14:textId="77777777" w:rsidR="003E0703" w:rsidRPr="00A93B1B" w:rsidRDefault="00A93B1B" w:rsidP="00A93B1B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</w:t>
      </w:r>
      <w:r w:rsidR="00F51165" w:rsidRPr="00A93B1B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51165" w:rsidRPr="00A93B1B">
        <w:rPr>
          <w:rFonts w:asciiTheme="minorHAnsi" w:hAnsiTheme="minorHAnsi" w:cstheme="minorHAnsi"/>
          <w:sz w:val="24"/>
          <w:szCs w:val="24"/>
        </w:rPr>
        <w:t>szkoły.</w:t>
      </w:r>
    </w:p>
    <w:p w14:paraId="322094DB" w14:textId="77777777" w:rsidR="00A93B1B" w:rsidRDefault="00A93B1B" w:rsidP="00A93B1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</w:t>
      </w:r>
      <w:r w:rsidR="003E0703" w:rsidRPr="00A93B1B">
        <w:rPr>
          <w:rFonts w:asciiTheme="minorHAnsi" w:hAnsiTheme="minorHAnsi" w:cstheme="minorHAnsi"/>
          <w:b/>
          <w:iCs/>
          <w:sz w:val="24"/>
          <w:szCs w:val="24"/>
        </w:rPr>
        <w:t>C2</w:t>
      </w:r>
      <w:r w:rsidR="007D7844" w:rsidRPr="00A93B1B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F51165" w:rsidRPr="00A93B1B">
        <w:rPr>
          <w:rFonts w:asciiTheme="minorHAnsi" w:hAnsiTheme="minorHAnsi" w:cstheme="minorHAnsi"/>
          <w:sz w:val="24"/>
          <w:szCs w:val="24"/>
        </w:rPr>
        <w:t xml:space="preserve"> Omówienie zasad porozumiewania się bez przemocy w praktyce komunikowania logopedy</w:t>
      </w:r>
    </w:p>
    <w:p w14:paraId="26FB7279" w14:textId="77777777" w:rsidR="003E0703" w:rsidRPr="00A93B1B" w:rsidRDefault="00A93B1B" w:rsidP="00A93B1B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="00F51165" w:rsidRPr="00A93B1B">
        <w:rPr>
          <w:rFonts w:asciiTheme="minorHAnsi" w:hAnsiTheme="minorHAnsi" w:cstheme="minorHAnsi"/>
          <w:sz w:val="24"/>
          <w:szCs w:val="24"/>
        </w:rPr>
        <w:t xml:space="preserve"> i nauczyciela.</w:t>
      </w:r>
    </w:p>
    <w:p w14:paraId="1763486D" w14:textId="77777777" w:rsidR="00A93B1B" w:rsidRDefault="00A93B1B" w:rsidP="00A93B1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</w:t>
      </w:r>
      <w:r w:rsidR="008A1520" w:rsidRPr="00A93B1B">
        <w:rPr>
          <w:rFonts w:asciiTheme="minorHAnsi" w:hAnsiTheme="minorHAnsi" w:cstheme="minorHAnsi"/>
          <w:b/>
          <w:iCs/>
          <w:sz w:val="24"/>
          <w:szCs w:val="24"/>
        </w:rPr>
        <w:t>C3</w:t>
      </w:r>
      <w:r w:rsidR="007D7844" w:rsidRPr="00A93B1B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F51165" w:rsidRPr="00A93B1B">
        <w:rPr>
          <w:rFonts w:asciiTheme="minorHAnsi" w:hAnsiTheme="minorHAnsi" w:cstheme="minorHAnsi"/>
          <w:sz w:val="24"/>
          <w:szCs w:val="24"/>
        </w:rPr>
        <w:t xml:space="preserve"> Kształcenie kompetencji komunikacyjnych niezbędnych do pracy w klasie szkolnej, zespole </w:t>
      </w:r>
    </w:p>
    <w:p w14:paraId="56DE477A" w14:textId="77777777" w:rsidR="003E0703" w:rsidRPr="00A93B1B" w:rsidRDefault="00A93B1B" w:rsidP="00A93B1B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="00F51165" w:rsidRPr="00A93B1B">
        <w:rPr>
          <w:rFonts w:asciiTheme="minorHAnsi" w:hAnsiTheme="minorHAnsi" w:cstheme="minorHAnsi"/>
          <w:sz w:val="24"/>
          <w:szCs w:val="24"/>
        </w:rPr>
        <w:t>nauczycieli, rodzicami uczniów.</w:t>
      </w:r>
    </w:p>
    <w:p w14:paraId="2868F0E8" w14:textId="77777777" w:rsidR="007D7844" w:rsidRDefault="00A93B1B" w:rsidP="00A93B1B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 </w:t>
      </w:r>
      <w:r w:rsidR="0067059F" w:rsidRPr="00F51165">
        <w:rPr>
          <w:rFonts w:asciiTheme="minorHAnsi" w:hAnsiTheme="minorHAnsi" w:cstheme="minorHAnsi"/>
          <w:b/>
          <w:iCs/>
          <w:sz w:val="24"/>
          <w:szCs w:val="24"/>
        </w:rPr>
        <w:t>C4</w:t>
      </w:r>
      <w:r w:rsidR="007D7844" w:rsidRPr="00F51165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F51165" w:rsidRPr="00F51165">
        <w:rPr>
          <w:rFonts w:asciiTheme="minorHAnsi" w:hAnsiTheme="minorHAnsi" w:cstheme="minorHAnsi"/>
          <w:sz w:val="24"/>
          <w:szCs w:val="24"/>
        </w:rPr>
        <w:t xml:space="preserve"> Określenie wpływu mediów współczesnych na komunikację szkolną.</w:t>
      </w:r>
    </w:p>
    <w:p w14:paraId="5CEEC919" w14:textId="77777777" w:rsidR="00A93B1B" w:rsidRDefault="00A93B1B" w:rsidP="00A93B1B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FA5B599" w14:textId="77777777" w:rsidR="00A93B1B" w:rsidRPr="00F51165" w:rsidRDefault="00A93B1B" w:rsidP="00A93B1B">
      <w:pPr>
        <w:pStyle w:val="TableParagraph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23348F8B" w14:textId="77777777" w:rsidR="0067059F" w:rsidRDefault="0067059F" w:rsidP="00F51165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</w:p>
    <w:p w14:paraId="32737C9F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lastRenderedPageBreak/>
        <w:t>Treści programowe (z uwzględnieniem formy zajęć)</w:t>
      </w:r>
    </w:p>
    <w:p w14:paraId="1380B149" w14:textId="77777777" w:rsidR="006D764F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4B1E08F9" w14:textId="77777777" w:rsidR="009C5EDA" w:rsidRPr="006D3BBC" w:rsidRDefault="009C5EDA" w:rsidP="009C5EDA">
      <w:pPr>
        <w:ind w:left="567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6D3BBC">
        <w:rPr>
          <w:rFonts w:asciiTheme="minorHAnsi" w:hAnsiTheme="minorHAnsi" w:cstheme="minorHAnsi"/>
          <w:sz w:val="24"/>
          <w:szCs w:val="24"/>
          <w:lang w:eastAsia="en-US"/>
        </w:rPr>
        <w:t>zapoznanie z karta przedmiotu; bariery komunikacji w szkole; porozumiewanie si</w:t>
      </w:r>
      <w:r w:rsidRPr="006D3BBC">
        <w:rPr>
          <w:rFonts w:asciiTheme="minorHAnsi" w:eastAsia="TimesNewRoman" w:hAnsiTheme="minorHAnsi" w:cstheme="minorHAnsi"/>
          <w:sz w:val="24"/>
          <w:szCs w:val="24"/>
          <w:lang w:eastAsia="en-US"/>
        </w:rPr>
        <w:t xml:space="preserve">ę </w:t>
      </w:r>
      <w:r w:rsidRPr="006D3BBC">
        <w:rPr>
          <w:rFonts w:asciiTheme="minorHAnsi" w:hAnsiTheme="minorHAnsi" w:cstheme="minorHAnsi"/>
          <w:sz w:val="24"/>
          <w:szCs w:val="24"/>
          <w:lang w:eastAsia="en-US"/>
        </w:rPr>
        <w:t>w sytuacjach konfliktowych w środowisku szkolnym (nauczyciele, rodzice, uczniowie); nauczyciel w procesie komunikacji werbalnej i niewerbalnej: autoprezentacja, aktywne słuchanie, efektywne nadawanie; porozumiewanie si</w:t>
      </w:r>
      <w:r w:rsidRPr="006D3BBC">
        <w:rPr>
          <w:rFonts w:asciiTheme="minorHAnsi" w:eastAsia="TimesNewRoman" w:hAnsiTheme="minorHAnsi" w:cstheme="minorHAnsi"/>
          <w:sz w:val="24"/>
          <w:szCs w:val="24"/>
          <w:lang w:eastAsia="en-US"/>
        </w:rPr>
        <w:t>ę</w:t>
      </w:r>
      <w:r w:rsidRPr="006D3BBC">
        <w:rPr>
          <w:rFonts w:asciiTheme="minorHAnsi" w:hAnsiTheme="minorHAnsi" w:cstheme="minorHAnsi"/>
          <w:sz w:val="24"/>
          <w:szCs w:val="24"/>
          <w:lang w:eastAsia="en-US"/>
        </w:rPr>
        <w:t xml:space="preserve"> emocjonalne w klasie; style komunikowania si</w:t>
      </w:r>
      <w:r w:rsidRPr="006D3BBC">
        <w:rPr>
          <w:rFonts w:asciiTheme="minorHAnsi" w:eastAsia="TimesNewRoman" w:hAnsiTheme="minorHAnsi" w:cstheme="minorHAnsi"/>
          <w:sz w:val="24"/>
          <w:szCs w:val="24"/>
          <w:lang w:eastAsia="en-US"/>
        </w:rPr>
        <w:t xml:space="preserve">ę </w:t>
      </w:r>
      <w:r w:rsidRPr="006D3BBC">
        <w:rPr>
          <w:rFonts w:asciiTheme="minorHAnsi" w:hAnsiTheme="minorHAnsi" w:cstheme="minorHAnsi"/>
          <w:sz w:val="24"/>
          <w:szCs w:val="24"/>
          <w:lang w:eastAsia="en-US"/>
        </w:rPr>
        <w:t>uczniów i nauczyciela; komunikacja bez przemocy (NVC) w praktyce szkolnej; media a komunikacja w szkole; zaliczenie ćwiczeń.</w:t>
      </w:r>
    </w:p>
    <w:p w14:paraId="5A4B0EEC" w14:textId="77777777" w:rsidR="009C5EDA" w:rsidRPr="006D3BBC" w:rsidRDefault="009C5EDA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</w:p>
    <w:p w14:paraId="0C88651B" w14:textId="77777777" w:rsidR="00436303" w:rsidRPr="00E77D69" w:rsidRDefault="003C6303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6ADBCACA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79B6977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5029DDF6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7134F723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17F9F294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0CFF9BFA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111A05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2901B3" w14:paraId="1FB53DBA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50F6B36" w14:textId="77777777" w:rsidR="006E60C3" w:rsidRPr="002901B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7B90C297" w14:textId="77777777" w:rsidR="004F3B31" w:rsidRPr="002901B3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62F4B" w:rsidRPr="002901B3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14:paraId="7B862219" w14:textId="77777777" w:rsidR="006E60C3" w:rsidRPr="002901B3" w:rsidRDefault="00C62F4B" w:rsidP="004F3B31">
            <w:pPr>
              <w:contextualSpacing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procesy komunikowania się; style komunikowania się uczniów i nauczyciela, zasady porozumiewania się emocjonalnego w klasie i w sytuacjach konfliktowych, bariery w komunikowaniu się, w szczególności w klasie, różne formy komunikowania się − autoprezentację, aktywne słuchanie, efektywne nadawanie, komunikację niewerbalną, wpływ mediów na zmiany współczesnej komunikacji oraz na proces wychowawczy</w:t>
            </w:r>
          </w:p>
        </w:tc>
        <w:tc>
          <w:tcPr>
            <w:tcW w:w="1773" w:type="dxa"/>
          </w:tcPr>
          <w:p w14:paraId="63D7140A" w14:textId="77777777" w:rsidR="004F3B31" w:rsidRPr="002901B3" w:rsidRDefault="00191041" w:rsidP="004F3B3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LOGA_W16</w:t>
            </w:r>
          </w:p>
          <w:p w14:paraId="4D28A052" w14:textId="3C9C640B" w:rsidR="004F3B31" w:rsidRPr="002901B3" w:rsidRDefault="009D6218" w:rsidP="004F3B31">
            <w:pPr>
              <w:contextualSpacing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NAUA_W10</w:t>
            </w:r>
          </w:p>
          <w:p w14:paraId="2A9B37B7" w14:textId="77777777" w:rsidR="006E60C3" w:rsidRPr="002901B3" w:rsidRDefault="006E60C3" w:rsidP="00090782">
            <w:pPr>
              <w:contextualSpacing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2901B3" w14:paraId="3D4F01D7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70DBEAC" w14:textId="77777777" w:rsidR="006E60C3" w:rsidRPr="002901B3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  <w:p w14:paraId="35588581" w14:textId="77777777" w:rsidR="004F3B31" w:rsidRPr="002901B3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62F4B" w:rsidRPr="002901B3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  <w:tc>
          <w:tcPr>
            <w:tcW w:w="6830" w:type="dxa"/>
          </w:tcPr>
          <w:p w14:paraId="20068879" w14:textId="77777777" w:rsidR="006E60C3" w:rsidRPr="002901B3" w:rsidRDefault="00C62F4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techniki i metody usprawniania komunikacji z uczniem oraz między uczniami</w:t>
            </w:r>
          </w:p>
        </w:tc>
        <w:tc>
          <w:tcPr>
            <w:tcW w:w="1773" w:type="dxa"/>
          </w:tcPr>
          <w:p w14:paraId="35AE3EEF" w14:textId="1E16A731" w:rsidR="006D3BBC" w:rsidRPr="002901B3" w:rsidRDefault="009D6218" w:rsidP="006D3BBC">
            <w:pPr>
              <w:contextualSpacing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NAUA_W11</w:t>
            </w:r>
          </w:p>
          <w:p w14:paraId="78B11A68" w14:textId="77777777" w:rsidR="006E60C3" w:rsidRPr="002901B3" w:rsidRDefault="006E60C3" w:rsidP="004F3B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B066AE7" w14:textId="77777777" w:rsidR="00A713B4" w:rsidRPr="002901B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2901B3">
        <w:rPr>
          <w:rFonts w:asciiTheme="minorHAnsi" w:hAnsiTheme="minorHAnsi" w:cstheme="minorHAnsi"/>
          <w:iCs/>
          <w:sz w:val="21"/>
          <w:szCs w:val="21"/>
        </w:rPr>
        <w:t xml:space="preserve">w zakresie </w:t>
      </w:r>
      <w:r w:rsidR="000800D0" w:rsidRPr="002901B3">
        <w:rPr>
          <w:rFonts w:asciiTheme="minorHAnsi" w:hAnsiTheme="minorHAnsi" w:cstheme="minorHAnsi"/>
          <w:iCs/>
          <w:sz w:val="21"/>
          <w:szCs w:val="21"/>
          <w:shd w:val="clear" w:color="auto" w:fill="ECF1F8"/>
        </w:rPr>
        <w:t>umiejętności</w:t>
      </w:r>
      <w:r w:rsidR="00111A05">
        <w:rPr>
          <w:rFonts w:asciiTheme="minorHAnsi" w:hAnsiTheme="minorHAnsi" w:cstheme="minorHAnsi"/>
          <w:iCs/>
          <w:sz w:val="21"/>
          <w:szCs w:val="21"/>
          <w:shd w:val="clear" w:color="auto" w:fill="ECF1F8"/>
        </w:rPr>
        <w:t xml:space="preserve"> potrafi</w:t>
      </w:r>
      <w:r w:rsidRPr="002901B3">
        <w:rPr>
          <w:rFonts w:asciiTheme="minorHAnsi" w:hAnsiTheme="minorHAnsi" w:cstheme="minorHAnsi"/>
          <w:iCs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2901B3" w14:paraId="0EF4D569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03FD291" w14:textId="77777777" w:rsidR="00A713B4" w:rsidRPr="002901B3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0B7DFCCA" w14:textId="77777777" w:rsidR="00B7666E" w:rsidRPr="002901B3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B.1.U</w:t>
            </w:r>
            <w:r w:rsidR="00191041" w:rsidRPr="002901B3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21" w:type="dxa"/>
          </w:tcPr>
          <w:p w14:paraId="7B578B60" w14:textId="77777777" w:rsidR="00A713B4" w:rsidRPr="002901B3" w:rsidRDefault="0019104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skutecznie i świadomie komunikować się</w:t>
            </w:r>
          </w:p>
        </w:tc>
        <w:tc>
          <w:tcPr>
            <w:tcW w:w="1773" w:type="dxa"/>
          </w:tcPr>
          <w:p w14:paraId="688AD257" w14:textId="77777777" w:rsidR="00B7666E" w:rsidRPr="002901B3" w:rsidRDefault="00191041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LOGA_U16</w:t>
            </w:r>
          </w:p>
          <w:p w14:paraId="30B4462C" w14:textId="08E769F2" w:rsidR="00A713B4" w:rsidRPr="002901B3" w:rsidRDefault="009D6218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NAUA_U12</w:t>
            </w:r>
          </w:p>
        </w:tc>
      </w:tr>
      <w:tr w:rsidR="00191041" w:rsidRPr="002901B3" w14:paraId="1818A25A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1ABE54C" w14:textId="77777777" w:rsidR="00191041" w:rsidRPr="002901B3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  <w:p w14:paraId="1A8891BE" w14:textId="77777777" w:rsidR="00191041" w:rsidRPr="002901B3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iCs/>
                <w:sz w:val="21"/>
                <w:szCs w:val="21"/>
              </w:rPr>
              <w:t>B.1.U4</w:t>
            </w:r>
          </w:p>
          <w:p w14:paraId="044BE68A" w14:textId="77777777" w:rsidR="00191041" w:rsidRPr="002901B3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iCs/>
                <w:sz w:val="21"/>
                <w:szCs w:val="21"/>
              </w:rPr>
              <w:t>B.1.U5</w:t>
            </w:r>
          </w:p>
        </w:tc>
        <w:tc>
          <w:tcPr>
            <w:tcW w:w="6821" w:type="dxa"/>
          </w:tcPr>
          <w:p w14:paraId="6ED7FEAB" w14:textId="77777777" w:rsidR="00191041" w:rsidRPr="002901B3" w:rsidRDefault="0019104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porozumieć się w sytuacji konfliktowej, rozpoznawać bariery i trudności uczniów w procesie uczenia się, komunikowania się</w:t>
            </w:r>
          </w:p>
        </w:tc>
        <w:tc>
          <w:tcPr>
            <w:tcW w:w="1773" w:type="dxa"/>
          </w:tcPr>
          <w:p w14:paraId="6F51CB59" w14:textId="0CE9E565" w:rsidR="00191041" w:rsidRPr="009D6218" w:rsidRDefault="00877E33" w:rsidP="002901B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D6218">
              <w:rPr>
                <w:rFonts w:asciiTheme="minorHAnsi" w:hAnsiTheme="minorHAnsi" w:cstheme="minorHAnsi"/>
                <w:sz w:val="21"/>
                <w:szCs w:val="21"/>
              </w:rPr>
              <w:t>LOGA_U</w:t>
            </w:r>
            <w:r w:rsidR="00191041" w:rsidRPr="009D6218">
              <w:rPr>
                <w:rFonts w:asciiTheme="minorHAnsi" w:hAnsiTheme="minorHAnsi" w:cstheme="minorHAnsi"/>
                <w:sz w:val="21"/>
                <w:szCs w:val="21"/>
              </w:rPr>
              <w:t>16</w:t>
            </w:r>
          </w:p>
          <w:p w14:paraId="2FF2FE75" w14:textId="5B47AA82" w:rsidR="00191041" w:rsidRPr="002901B3" w:rsidRDefault="009D6218" w:rsidP="002901B3">
            <w:pPr>
              <w:jc w:val="center"/>
              <w:rPr>
                <w:rFonts w:asciiTheme="minorHAnsi" w:hAnsiTheme="minorHAnsi" w:cstheme="minorHAnsi"/>
                <w:strike/>
                <w:color w:val="00B05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NAUA_U13 NAUA_U14</w:t>
            </w:r>
          </w:p>
        </w:tc>
      </w:tr>
    </w:tbl>
    <w:p w14:paraId="041913FE" w14:textId="77777777" w:rsidR="00A713B4" w:rsidRPr="002901B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2901B3">
        <w:rPr>
          <w:rFonts w:asciiTheme="minorHAnsi" w:hAnsiTheme="minorHAnsi" w:cstheme="minorHAnsi"/>
          <w:iCs/>
          <w:sz w:val="21"/>
          <w:szCs w:val="21"/>
        </w:rPr>
        <w:t xml:space="preserve">w zakresie </w:t>
      </w:r>
      <w:r w:rsidR="000800D0" w:rsidRPr="002901B3">
        <w:rPr>
          <w:rFonts w:asciiTheme="minorHAnsi" w:hAnsiTheme="minorHAnsi" w:cstheme="minorHAnsi"/>
          <w:iCs/>
          <w:sz w:val="21"/>
          <w:szCs w:val="21"/>
          <w:shd w:val="clear" w:color="auto" w:fill="ECF1F8"/>
        </w:rPr>
        <w:t>kompetencji społecznych</w:t>
      </w:r>
      <w:r w:rsidR="00111A05">
        <w:rPr>
          <w:rFonts w:asciiTheme="minorHAnsi" w:hAnsiTheme="minorHAnsi" w:cstheme="minorHAnsi"/>
          <w:iCs/>
          <w:sz w:val="21"/>
          <w:szCs w:val="21"/>
          <w:shd w:val="clear" w:color="auto" w:fill="ECF1F8"/>
        </w:rPr>
        <w:t xml:space="preserve"> jest gotów do</w:t>
      </w:r>
      <w:r w:rsidRPr="002901B3">
        <w:rPr>
          <w:rFonts w:asciiTheme="minorHAnsi" w:hAnsiTheme="minorHAnsi" w:cstheme="minorHAnsi"/>
          <w:iCs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2901B3" w14:paraId="5A628CC3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1209AB7" w14:textId="77777777" w:rsidR="00A713B4" w:rsidRPr="002901B3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6ADC3518" w14:textId="77777777" w:rsidR="00B7666E" w:rsidRPr="002901B3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B.1.K1</w:t>
            </w:r>
          </w:p>
          <w:p w14:paraId="418BBA0B" w14:textId="77777777" w:rsidR="00191041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B.2.K2</w:t>
            </w:r>
          </w:p>
          <w:p w14:paraId="1CEDD906" w14:textId="41B88589" w:rsidR="009D6218" w:rsidRPr="002901B3" w:rsidRDefault="009D621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E.2L.K2</w:t>
            </w:r>
            <w:bookmarkStart w:id="1" w:name="_GoBack"/>
            <w:bookmarkEnd w:id="1"/>
          </w:p>
        </w:tc>
        <w:tc>
          <w:tcPr>
            <w:tcW w:w="6830" w:type="dxa"/>
          </w:tcPr>
          <w:p w14:paraId="6BAB8608" w14:textId="77777777" w:rsidR="00A713B4" w:rsidRPr="002901B3" w:rsidRDefault="0019104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ciągłego doskonalenia swojej wiedzy merytorycznej, profesjonalnego rozwiązywania konfliktów w klasie szkolnej i grupie wychowawczej</w:t>
            </w:r>
          </w:p>
        </w:tc>
        <w:tc>
          <w:tcPr>
            <w:tcW w:w="1773" w:type="dxa"/>
          </w:tcPr>
          <w:p w14:paraId="2E41CC5B" w14:textId="77777777" w:rsidR="002901B3" w:rsidRPr="002901B3" w:rsidRDefault="002901B3" w:rsidP="002901B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LOGA_K04</w:t>
            </w:r>
          </w:p>
          <w:p w14:paraId="2D4984D1" w14:textId="77777777" w:rsidR="002901B3" w:rsidRPr="002901B3" w:rsidRDefault="002901B3" w:rsidP="002901B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1B3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787923E2" w14:textId="4407F089" w:rsidR="00A713B4" w:rsidRPr="002901B3" w:rsidRDefault="009D6218" w:rsidP="002901B3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NAUA_K08 NAUA_K04</w:t>
            </w:r>
          </w:p>
        </w:tc>
      </w:tr>
    </w:tbl>
    <w:p w14:paraId="11BEF1D4" w14:textId="77777777" w:rsidR="00436303" w:rsidRPr="00E77D69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4.4.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65501573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222DC6" w:rsidRPr="00E77D69" w14:paraId="4B71AE29" w14:textId="77777777" w:rsidTr="00222DC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C53C8E6" w14:textId="77777777" w:rsidR="00222DC6" w:rsidRPr="00E77D69" w:rsidRDefault="00222DC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54EFD84" w14:textId="77777777" w:rsidR="00222DC6" w:rsidRPr="00E77D69" w:rsidRDefault="00222DC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vAlign w:val="center"/>
          </w:tcPr>
          <w:p w14:paraId="02608241" w14:textId="77777777" w:rsidR="00222DC6" w:rsidRPr="00E77D69" w:rsidRDefault="00222DC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</w:tr>
    </w:tbl>
    <w:p w14:paraId="63333DBA" w14:textId="77777777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1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9"/>
        <w:gridCol w:w="409"/>
      </w:tblGrid>
      <w:tr w:rsidR="00222DC6" w:rsidRPr="00E77D69" w14:paraId="38F22175" w14:textId="77777777" w:rsidTr="00222DC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FD3E974" w14:textId="77777777" w:rsidR="00222DC6" w:rsidRPr="00E77D69" w:rsidRDefault="00222DC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3FAFDBA9" w14:textId="77777777" w:rsidR="00222DC6" w:rsidRPr="00E77D69" w:rsidRDefault="00222DC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</w:tcPr>
          <w:p w14:paraId="588AB809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5CC322B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5177A1B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30B43D6B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0DA5030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E71A5CB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222DC6" w:rsidRPr="00E77D69" w14:paraId="6A3E85C5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3BFA4EA2" w14:textId="77777777" w:rsidR="00222DC6" w:rsidRPr="00E77D69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</w:tcPr>
          <w:p w14:paraId="0CA7817C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1F235A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29BFB19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4FCF241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6E6915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6627565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22DC6" w:rsidRPr="00E77D69" w14:paraId="5C742F08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7B9ECDD9" w14:textId="77777777" w:rsidR="00222DC6" w:rsidRPr="00E77D69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</w:tcPr>
          <w:p w14:paraId="164C04A2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5A65A2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F9ED31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0D35AA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D06B7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9B76A42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22DC6" w:rsidRPr="00E77D69" w14:paraId="28B296A2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703D2390" w14:textId="77777777" w:rsidR="00222DC6" w:rsidRPr="00E77D69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</w:tcPr>
          <w:p w14:paraId="748A4D7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8CA955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CFEC9F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B54449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098B0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B272B3C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22DC6" w:rsidRPr="00E77D69" w14:paraId="4F244E32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664985D0" w14:textId="77777777" w:rsidR="00222DC6" w:rsidRPr="00E77D69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</w:tcPr>
          <w:p w14:paraId="2D9F68E9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887F25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8299BE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0C5B1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8BD15EF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8FF246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22DC6" w:rsidRPr="00E77D69" w14:paraId="2B9AAD92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3ED8B8A5" w14:textId="77777777" w:rsidR="00222DC6" w:rsidRPr="00E77D69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K01</w:t>
            </w:r>
          </w:p>
        </w:tc>
        <w:tc>
          <w:tcPr>
            <w:tcW w:w="409" w:type="dxa"/>
          </w:tcPr>
          <w:p w14:paraId="1B305BAC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939A523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380E66A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3143AEA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24E4A5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4646C46" w14:textId="77777777" w:rsidR="00222DC6" w:rsidRPr="00E77D69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68018258" w14:textId="77777777" w:rsidR="00906C25" w:rsidRPr="00E77D69" w:rsidRDefault="0084337F" w:rsidP="0074445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>
        <w:rPr>
          <w:rFonts w:asciiTheme="minorHAnsi" w:hAnsiTheme="minorHAnsi" w:cstheme="minorHAnsi"/>
          <w:iCs/>
        </w:rPr>
        <w:t xml:space="preserve">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CF24EAD" w14:textId="77777777" w:rsidR="00906C25" w:rsidRPr="00E77D69" w:rsidRDefault="007725F5" w:rsidP="007725F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4.5.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16C0FB1F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6E978D" w14:textId="77777777" w:rsidR="00896E3C" w:rsidRPr="00DA7B32" w:rsidRDefault="00DA7B32" w:rsidP="00DA7B32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1"/>
          <w:szCs w:val="21"/>
        </w:rPr>
        <w:t xml:space="preserve">      Ć</w:t>
      </w:r>
      <w:r w:rsidR="009C5192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WICZENIA </w:t>
      </w:r>
      <w:r w:rsidR="00896E3C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(C) </w:t>
      </w:r>
      <w:r w:rsidR="00896E3C" w:rsidRPr="00DA7B32">
        <w:rPr>
          <w:rFonts w:asciiTheme="minorHAnsi" w:hAnsiTheme="minorHAnsi" w:cstheme="minorHAnsi"/>
          <w:bCs/>
          <w:iCs/>
          <w:sz w:val="21"/>
          <w:szCs w:val="21"/>
        </w:rPr>
        <w:t xml:space="preserve">(w tym </w:t>
      </w:r>
      <w:r w:rsidR="003B6F34" w:rsidRPr="00DA7B32">
        <w:rPr>
          <w:rFonts w:asciiTheme="minorHAnsi" w:hAnsiTheme="minorHAnsi" w:cstheme="minorHAnsi"/>
          <w:bCs/>
          <w:iCs/>
          <w:sz w:val="21"/>
          <w:szCs w:val="21"/>
        </w:rPr>
        <w:t>zajęcia prowadzone z wykorzystaniem metod i technik kształcenia na odległość</w:t>
      </w:r>
      <w:r w:rsidR="00FD380B" w:rsidRPr="00DA7B32">
        <w:rPr>
          <w:rFonts w:asciiTheme="minorHAnsi" w:hAnsiTheme="minorHAnsi" w:cstheme="minorHAnsi"/>
          <w:bCs/>
          <w:iCs/>
          <w:sz w:val="21"/>
          <w:szCs w:val="21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A7B32" w14:paraId="3B0EA513" w14:textId="77777777" w:rsidTr="000D4346">
        <w:trPr>
          <w:jc w:val="center"/>
        </w:trPr>
        <w:tc>
          <w:tcPr>
            <w:tcW w:w="953" w:type="dxa"/>
          </w:tcPr>
          <w:p w14:paraId="21B8B40C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45DFF033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14:paraId="7C333A4A" w14:textId="77777777" w:rsidTr="000D4346">
        <w:trPr>
          <w:jc w:val="center"/>
        </w:trPr>
        <w:tc>
          <w:tcPr>
            <w:tcW w:w="953" w:type="dxa"/>
          </w:tcPr>
          <w:p w14:paraId="3BDFADDB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F1D903D" w14:textId="77777777" w:rsidR="00913ECD" w:rsidRPr="001260CF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>51 -60 % pkt. z zadań stawianych studentowi</w:t>
            </w:r>
            <w:r w:rsidR="002901B3"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w zakresie projektu i pracy własnej</w:t>
            </w:r>
          </w:p>
        </w:tc>
      </w:tr>
      <w:tr w:rsidR="00E77D69" w:rsidRPr="00DA7B32" w14:paraId="3EBA3C25" w14:textId="77777777" w:rsidTr="000D4346">
        <w:trPr>
          <w:jc w:val="center"/>
        </w:trPr>
        <w:tc>
          <w:tcPr>
            <w:tcW w:w="953" w:type="dxa"/>
          </w:tcPr>
          <w:p w14:paraId="545029AF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225C01B5" w14:textId="77777777" w:rsidR="00913ECD" w:rsidRPr="001260CF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>61 -70 % pkt. z zadań stawianych studentowi</w:t>
            </w:r>
            <w:r w:rsidR="002901B3"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w zakresie projektu i pracy własnej</w:t>
            </w:r>
          </w:p>
        </w:tc>
      </w:tr>
      <w:tr w:rsidR="00E77D69" w:rsidRPr="00DA7B32" w14:paraId="168514FF" w14:textId="77777777" w:rsidTr="000D4346">
        <w:trPr>
          <w:jc w:val="center"/>
        </w:trPr>
        <w:tc>
          <w:tcPr>
            <w:tcW w:w="953" w:type="dxa"/>
          </w:tcPr>
          <w:p w14:paraId="09A2248C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2C60BED1" w14:textId="77777777" w:rsidR="00913ECD" w:rsidRPr="001260CF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>71 -80 % pkt. z zadań stawianych studentowi</w:t>
            </w:r>
            <w:r w:rsidR="002901B3"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w zakresie projektu i pracy własnej</w:t>
            </w:r>
          </w:p>
        </w:tc>
      </w:tr>
      <w:tr w:rsidR="00E77D69" w:rsidRPr="00DA7B32" w14:paraId="17BC0692" w14:textId="77777777" w:rsidTr="000D4346">
        <w:trPr>
          <w:jc w:val="center"/>
        </w:trPr>
        <w:tc>
          <w:tcPr>
            <w:tcW w:w="953" w:type="dxa"/>
          </w:tcPr>
          <w:p w14:paraId="0A832F8A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5C37DBF" w14:textId="77777777" w:rsidR="00913ECD" w:rsidRPr="001260CF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>81 -90 % pkt. z zadań stawianych studentowi</w:t>
            </w:r>
            <w:r w:rsidR="002901B3"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w zakresie projektu i pracy własnej</w:t>
            </w:r>
          </w:p>
        </w:tc>
      </w:tr>
      <w:tr w:rsidR="00E77D69" w:rsidRPr="00DA7B32" w14:paraId="02F7E914" w14:textId="77777777" w:rsidTr="000D4346">
        <w:trPr>
          <w:jc w:val="center"/>
        </w:trPr>
        <w:tc>
          <w:tcPr>
            <w:tcW w:w="953" w:type="dxa"/>
          </w:tcPr>
          <w:p w14:paraId="2354BE05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050A9B63" w14:textId="77777777" w:rsidR="00913ECD" w:rsidRPr="001260CF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91- 100 % pkt. z zadań stawianych studentowi</w:t>
            </w:r>
            <w:r w:rsidR="002901B3" w:rsidRPr="001260C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w zakresie projektu i pracy własnej</w:t>
            </w:r>
          </w:p>
        </w:tc>
      </w:tr>
    </w:tbl>
    <w:p w14:paraId="7BB55C02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74B23326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BE53" w14:textId="77777777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36D61D4" w14:textId="77777777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664EB63D" w14:textId="77777777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7D6E698D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36135B5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3565929" w14:textId="77777777" w:rsidR="00896E3C" w:rsidRPr="00E77D69" w:rsidRDefault="00B04BC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2A77633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64786E2A" w14:textId="77777777" w:rsidTr="006C5000">
        <w:trPr>
          <w:trHeight w:val="282"/>
          <w:jc w:val="center"/>
        </w:trPr>
        <w:tc>
          <w:tcPr>
            <w:tcW w:w="5499" w:type="dxa"/>
          </w:tcPr>
          <w:p w14:paraId="0FD43D10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Udział </w:t>
            </w:r>
            <w:r w:rsidR="001260CF">
              <w:rPr>
                <w:rFonts w:asciiTheme="minorHAnsi" w:hAnsiTheme="minorHAnsi" w:cstheme="minorHAnsi"/>
                <w:iCs/>
                <w:sz w:val="21"/>
                <w:szCs w:val="21"/>
              </w:rPr>
              <w:t>w ćwiczeniach</w:t>
            </w:r>
          </w:p>
        </w:tc>
        <w:tc>
          <w:tcPr>
            <w:tcW w:w="2172" w:type="dxa"/>
            <w:vAlign w:val="center"/>
          </w:tcPr>
          <w:p w14:paraId="5C374595" w14:textId="77777777" w:rsidR="00896E3C" w:rsidRPr="00E77D69" w:rsidRDefault="00B04BC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F755CDD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31A88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B271FF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7023759" w14:textId="77777777" w:rsidR="00896E3C" w:rsidRPr="00E77D69" w:rsidRDefault="00B04BC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B122B79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6A63485D" w14:textId="77777777" w:rsidTr="00A5532D">
        <w:trPr>
          <w:trHeight w:val="285"/>
          <w:jc w:val="center"/>
        </w:trPr>
        <w:tc>
          <w:tcPr>
            <w:tcW w:w="5499" w:type="dxa"/>
          </w:tcPr>
          <w:p w14:paraId="4BE595FC" w14:textId="77777777" w:rsidR="00896E3C" w:rsidRPr="00E77D69" w:rsidRDefault="001260C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41B7B445" w14:textId="77777777" w:rsidR="00896E3C" w:rsidRPr="00E77D69" w:rsidRDefault="000C0A1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F8B9F19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46F2BB23" w14:textId="77777777" w:rsidTr="00A5532D">
        <w:trPr>
          <w:trHeight w:val="285"/>
          <w:jc w:val="center"/>
        </w:trPr>
        <w:tc>
          <w:tcPr>
            <w:tcW w:w="5499" w:type="dxa"/>
          </w:tcPr>
          <w:p w14:paraId="7DDC0028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</w:t>
            </w:r>
            <w:r w:rsidR="001260C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projektu</w:t>
            </w:r>
          </w:p>
        </w:tc>
        <w:tc>
          <w:tcPr>
            <w:tcW w:w="2172" w:type="dxa"/>
            <w:vAlign w:val="center"/>
          </w:tcPr>
          <w:p w14:paraId="7BFEFFB4" w14:textId="77777777" w:rsidR="00896E3C" w:rsidRPr="00E77D69" w:rsidRDefault="000C0A1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00A4A24B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4D228B41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90207C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DF14F56" w14:textId="77777777" w:rsidR="00896E3C" w:rsidRPr="00E77D69" w:rsidRDefault="00B04BC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D7D5B3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0D057C75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14510C2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1A0BBA5" w14:textId="77777777" w:rsidR="001106DC" w:rsidRPr="00E77D69" w:rsidRDefault="00B04BC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E4B6243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26845F5C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F4B1182" w14:textId="7777777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DEB6DD6" w14:textId="77777777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B02839"/>
    <w:multiLevelType w:val="hybridMultilevel"/>
    <w:tmpl w:val="8864062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</w:num>
  <w:num w:numId="2">
    <w:abstractNumId w:val="5"/>
  </w:num>
  <w:num w:numId="3">
    <w:abstractNumId w:val="18"/>
  </w:num>
  <w:num w:numId="4">
    <w:abstractNumId w:val="36"/>
  </w:num>
  <w:num w:numId="5">
    <w:abstractNumId w:val="3"/>
  </w:num>
  <w:num w:numId="6">
    <w:abstractNumId w:val="33"/>
  </w:num>
  <w:num w:numId="7">
    <w:abstractNumId w:val="10"/>
  </w:num>
  <w:num w:numId="8">
    <w:abstractNumId w:val="17"/>
  </w:num>
  <w:num w:numId="9">
    <w:abstractNumId w:val="7"/>
  </w:num>
  <w:num w:numId="10">
    <w:abstractNumId w:val="24"/>
  </w:num>
  <w:num w:numId="11">
    <w:abstractNumId w:val="25"/>
  </w:num>
  <w:num w:numId="12">
    <w:abstractNumId w:val="31"/>
  </w:num>
  <w:num w:numId="13">
    <w:abstractNumId w:val="12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9"/>
  </w:num>
  <w:num w:numId="19">
    <w:abstractNumId w:val="13"/>
  </w:num>
  <w:num w:numId="20">
    <w:abstractNumId w:val="2"/>
  </w:num>
  <w:num w:numId="21">
    <w:abstractNumId w:val="21"/>
  </w:num>
  <w:num w:numId="22">
    <w:abstractNumId w:val="23"/>
  </w:num>
  <w:num w:numId="23">
    <w:abstractNumId w:val="0"/>
  </w:num>
  <w:num w:numId="24">
    <w:abstractNumId w:val="37"/>
  </w:num>
  <w:num w:numId="25">
    <w:abstractNumId w:val="11"/>
  </w:num>
  <w:num w:numId="26">
    <w:abstractNumId w:val="19"/>
  </w:num>
  <w:num w:numId="27">
    <w:abstractNumId w:val="38"/>
  </w:num>
  <w:num w:numId="28">
    <w:abstractNumId w:val="14"/>
  </w:num>
  <w:num w:numId="29">
    <w:abstractNumId w:val="27"/>
  </w:num>
  <w:num w:numId="30">
    <w:abstractNumId w:val="6"/>
  </w:num>
  <w:num w:numId="31">
    <w:abstractNumId w:val="16"/>
  </w:num>
  <w:num w:numId="32">
    <w:abstractNumId w:val="22"/>
  </w:num>
  <w:num w:numId="33">
    <w:abstractNumId w:val="4"/>
  </w:num>
  <w:num w:numId="34">
    <w:abstractNumId w:val="15"/>
  </w:num>
  <w:num w:numId="35">
    <w:abstractNumId w:val="8"/>
  </w:num>
  <w:num w:numId="36">
    <w:abstractNumId w:val="26"/>
  </w:num>
  <w:num w:numId="37">
    <w:abstractNumId w:val="1"/>
  </w:num>
  <w:num w:numId="38">
    <w:abstractNumId w:val="39"/>
  </w:num>
  <w:num w:numId="39">
    <w:abstractNumId w:val="34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4309"/>
    <w:rsid w:val="000657F2"/>
    <w:rsid w:val="000706A4"/>
    <w:rsid w:val="000746C5"/>
    <w:rsid w:val="000800D0"/>
    <w:rsid w:val="00090782"/>
    <w:rsid w:val="000C0A17"/>
    <w:rsid w:val="000D4346"/>
    <w:rsid w:val="000F2E26"/>
    <w:rsid w:val="000F5265"/>
    <w:rsid w:val="00104F8D"/>
    <w:rsid w:val="001106DC"/>
    <w:rsid w:val="00111A05"/>
    <w:rsid w:val="001260CF"/>
    <w:rsid w:val="001373A5"/>
    <w:rsid w:val="001430F4"/>
    <w:rsid w:val="00145EC7"/>
    <w:rsid w:val="00154EAC"/>
    <w:rsid w:val="00191041"/>
    <w:rsid w:val="001C7142"/>
    <w:rsid w:val="001D18A7"/>
    <w:rsid w:val="001D511D"/>
    <w:rsid w:val="001E0ADE"/>
    <w:rsid w:val="001E7B5A"/>
    <w:rsid w:val="00222DC6"/>
    <w:rsid w:val="002401BA"/>
    <w:rsid w:val="0027397F"/>
    <w:rsid w:val="002901B3"/>
    <w:rsid w:val="002F1835"/>
    <w:rsid w:val="00300F25"/>
    <w:rsid w:val="0034602B"/>
    <w:rsid w:val="003622B2"/>
    <w:rsid w:val="00363F81"/>
    <w:rsid w:val="00373AC2"/>
    <w:rsid w:val="00385679"/>
    <w:rsid w:val="003B55C2"/>
    <w:rsid w:val="003B6F34"/>
    <w:rsid w:val="003C6303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C2DD2"/>
    <w:rsid w:val="004E017B"/>
    <w:rsid w:val="004F3B31"/>
    <w:rsid w:val="004F47E5"/>
    <w:rsid w:val="00510A97"/>
    <w:rsid w:val="005363F3"/>
    <w:rsid w:val="00543BC4"/>
    <w:rsid w:val="00547956"/>
    <w:rsid w:val="00566B57"/>
    <w:rsid w:val="0057066D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059F"/>
    <w:rsid w:val="0067260F"/>
    <w:rsid w:val="00673135"/>
    <w:rsid w:val="006A0C6B"/>
    <w:rsid w:val="006C5000"/>
    <w:rsid w:val="006D3BBC"/>
    <w:rsid w:val="006D764F"/>
    <w:rsid w:val="006E60C3"/>
    <w:rsid w:val="006F029C"/>
    <w:rsid w:val="006F3DCD"/>
    <w:rsid w:val="00725F8A"/>
    <w:rsid w:val="00744455"/>
    <w:rsid w:val="007725F5"/>
    <w:rsid w:val="00775AF1"/>
    <w:rsid w:val="007B605E"/>
    <w:rsid w:val="007C3DBD"/>
    <w:rsid w:val="007D7844"/>
    <w:rsid w:val="00834C51"/>
    <w:rsid w:val="0084337F"/>
    <w:rsid w:val="00862E0A"/>
    <w:rsid w:val="00877E33"/>
    <w:rsid w:val="00896E3C"/>
    <w:rsid w:val="008A1520"/>
    <w:rsid w:val="008B29C6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C5EDA"/>
    <w:rsid w:val="009D2D35"/>
    <w:rsid w:val="009D3E96"/>
    <w:rsid w:val="009D44FA"/>
    <w:rsid w:val="009D6218"/>
    <w:rsid w:val="00A37682"/>
    <w:rsid w:val="00A376DE"/>
    <w:rsid w:val="00A5532D"/>
    <w:rsid w:val="00A713B4"/>
    <w:rsid w:val="00A93B1B"/>
    <w:rsid w:val="00AB3480"/>
    <w:rsid w:val="00AF51E8"/>
    <w:rsid w:val="00AF7E08"/>
    <w:rsid w:val="00B04BC0"/>
    <w:rsid w:val="00B07354"/>
    <w:rsid w:val="00B20F2C"/>
    <w:rsid w:val="00B36858"/>
    <w:rsid w:val="00B54F67"/>
    <w:rsid w:val="00B64890"/>
    <w:rsid w:val="00B6660E"/>
    <w:rsid w:val="00B72C78"/>
    <w:rsid w:val="00B7666E"/>
    <w:rsid w:val="00B83F6E"/>
    <w:rsid w:val="00B877F7"/>
    <w:rsid w:val="00BB0629"/>
    <w:rsid w:val="00BD5E62"/>
    <w:rsid w:val="00BD7580"/>
    <w:rsid w:val="00BE67AE"/>
    <w:rsid w:val="00BF03A2"/>
    <w:rsid w:val="00C1154E"/>
    <w:rsid w:val="00C14619"/>
    <w:rsid w:val="00C51D09"/>
    <w:rsid w:val="00C604FD"/>
    <w:rsid w:val="00C62B71"/>
    <w:rsid w:val="00C62F4B"/>
    <w:rsid w:val="00C74615"/>
    <w:rsid w:val="00CA3616"/>
    <w:rsid w:val="00CB604E"/>
    <w:rsid w:val="00CD4B15"/>
    <w:rsid w:val="00CD60D3"/>
    <w:rsid w:val="00CF48D1"/>
    <w:rsid w:val="00D05AB2"/>
    <w:rsid w:val="00D618E3"/>
    <w:rsid w:val="00D85EF3"/>
    <w:rsid w:val="00D864ED"/>
    <w:rsid w:val="00D938BC"/>
    <w:rsid w:val="00DA28D5"/>
    <w:rsid w:val="00DA7B32"/>
    <w:rsid w:val="00DB5D67"/>
    <w:rsid w:val="00DD65E8"/>
    <w:rsid w:val="00DE1F53"/>
    <w:rsid w:val="00E17D02"/>
    <w:rsid w:val="00E63048"/>
    <w:rsid w:val="00E635D6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1165"/>
    <w:rsid w:val="00F75F6D"/>
    <w:rsid w:val="00F77856"/>
    <w:rsid w:val="00F93849"/>
    <w:rsid w:val="00FB2C0D"/>
    <w:rsid w:val="00FB5C85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2FF2"/>
  <w15:docId w15:val="{1DFDED07-B628-4722-82CA-B7CA277D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99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3A994-F3D0-4BBC-813D-56E173530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803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4</cp:revision>
  <cp:lastPrinted>2025-09-12T11:22:00Z</cp:lastPrinted>
  <dcterms:created xsi:type="dcterms:W3CDTF">2025-10-30T07:02:00Z</dcterms:created>
  <dcterms:modified xsi:type="dcterms:W3CDTF">2025-11-28T10:13:00Z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